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8E" w:rsidRDefault="00FA3D5A">
      <w:pPr>
        <w:pStyle w:val="cmjNASLOV"/>
      </w:pPr>
      <w:r>
        <w:rPr>
          <w:rStyle w:val="Zadanifontodlomka1"/>
          <w:lang w:val="hr-HR"/>
        </w:rPr>
        <w:t xml:space="preserve">Visoka učestalost kožnih manifestacija, uključujući vitiligo i alopeciju </w:t>
      </w:r>
      <w:proofErr w:type="spellStart"/>
      <w:r>
        <w:rPr>
          <w:rStyle w:val="Zadanifontodlomka1"/>
          <w:lang w:val="hr-HR"/>
        </w:rPr>
        <w:t>areatu</w:t>
      </w:r>
      <w:proofErr w:type="spellEnd"/>
      <w:r>
        <w:rPr>
          <w:rStyle w:val="Zadanifontodlomka1"/>
          <w:lang w:val="hr-HR"/>
        </w:rPr>
        <w:t xml:space="preserve">, u </w:t>
      </w:r>
      <w:proofErr w:type="spellStart"/>
      <w:r>
        <w:rPr>
          <w:rStyle w:val="Zadanifontodlomka1"/>
          <w:lang w:val="hr-HR"/>
        </w:rPr>
        <w:t>prospektivno</w:t>
      </w:r>
      <w:proofErr w:type="spellEnd"/>
      <w:r>
        <w:rPr>
          <w:rStyle w:val="Zadanifontodlomka1"/>
          <w:lang w:val="hr-HR"/>
        </w:rPr>
        <w:t xml:space="preserve"> prikupljenoj skupini pacijenata s kroničnom bolešću presatka protiv domaćina</w:t>
      </w:r>
    </w:p>
    <w:p w:rsidR="003A1F8E" w:rsidRDefault="003A1F8E">
      <w:pPr>
        <w:pStyle w:val="Standard"/>
        <w:spacing w:line="480" w:lineRule="auto"/>
      </w:pPr>
    </w:p>
    <w:p w:rsidR="003A1F8E" w:rsidRDefault="00FA3D5A">
      <w:pPr>
        <w:pStyle w:val="cmjTEXT"/>
      </w:pPr>
      <w:r>
        <w:rPr>
          <w:rStyle w:val="Zadanifontodlomka1"/>
          <w:lang w:val="hr-HR"/>
        </w:rPr>
        <w:t>Cilj</w:t>
      </w:r>
      <w:r>
        <w:rPr>
          <w:rStyle w:val="Zadanifontodlomka1"/>
          <w:b w:val="0"/>
          <w:lang w:val="hr-HR"/>
        </w:rPr>
        <w:t xml:space="preserve"> Odrediti učestalost i obilježja kožnih manifestacija, posebice vitiliga i alopecije </w:t>
      </w:r>
      <w:proofErr w:type="spellStart"/>
      <w:r>
        <w:rPr>
          <w:rStyle w:val="Zadanifontodlomka1"/>
          <w:b w:val="0"/>
          <w:lang w:val="hr-HR"/>
        </w:rPr>
        <w:t>areate</w:t>
      </w:r>
      <w:proofErr w:type="spellEnd"/>
      <w:r>
        <w:rPr>
          <w:rStyle w:val="Zadanifontodlomka1"/>
          <w:b w:val="0"/>
          <w:lang w:val="hr-HR"/>
        </w:rPr>
        <w:t xml:space="preserve">, kod pacijenata s kroničnom bolešću presatka protiv domaćina (prema </w:t>
      </w:r>
      <w:proofErr w:type="spellStart"/>
      <w:r>
        <w:rPr>
          <w:rStyle w:val="Zadanifontodlomka1"/>
          <w:b w:val="0"/>
          <w:lang w:val="hr-HR"/>
        </w:rPr>
        <w:t>engl</w:t>
      </w:r>
      <w:proofErr w:type="spellEnd"/>
      <w:r>
        <w:rPr>
          <w:rStyle w:val="Zadanifontodlomka1"/>
          <w:b w:val="0"/>
          <w:lang w:val="hr-HR"/>
        </w:rPr>
        <w:t xml:space="preserve">. </w:t>
      </w:r>
      <w:proofErr w:type="spellStart"/>
      <w:r>
        <w:rPr>
          <w:rStyle w:val="Zadanifontodlomka1"/>
          <w:b w:val="0"/>
          <w:i/>
          <w:iCs/>
          <w:lang w:val="hr-HR"/>
        </w:rPr>
        <w:t>chronic</w:t>
      </w:r>
      <w:proofErr w:type="spellEnd"/>
      <w:r>
        <w:rPr>
          <w:rStyle w:val="Zadanifontodlomka1"/>
          <w:b w:val="0"/>
          <w:i/>
          <w:iCs/>
          <w:lang w:val="hr-HR"/>
        </w:rPr>
        <w:t xml:space="preserve"> </w:t>
      </w:r>
      <w:proofErr w:type="spellStart"/>
      <w:r>
        <w:rPr>
          <w:rStyle w:val="Zadanifontodlomka1"/>
          <w:b w:val="0"/>
          <w:i/>
          <w:iCs/>
          <w:lang w:val="hr-HR"/>
        </w:rPr>
        <w:t>graft</w:t>
      </w:r>
      <w:proofErr w:type="spellEnd"/>
      <w:r>
        <w:rPr>
          <w:rStyle w:val="Zadanifontodlomka1"/>
          <w:b w:val="0"/>
          <w:i/>
          <w:iCs/>
          <w:lang w:val="hr-HR"/>
        </w:rPr>
        <w:t>-</w:t>
      </w:r>
      <w:proofErr w:type="spellStart"/>
      <w:r>
        <w:rPr>
          <w:rStyle w:val="Zadanifontodlomka1"/>
          <w:b w:val="0"/>
          <w:i/>
          <w:iCs/>
          <w:lang w:val="hr-HR"/>
        </w:rPr>
        <w:t>versus</w:t>
      </w:r>
      <w:proofErr w:type="spellEnd"/>
      <w:r>
        <w:rPr>
          <w:rStyle w:val="Zadanifontodlomka1"/>
          <w:b w:val="0"/>
          <w:i/>
          <w:iCs/>
          <w:lang w:val="hr-HR"/>
        </w:rPr>
        <w:t>-</w:t>
      </w:r>
      <w:proofErr w:type="spellStart"/>
      <w:r>
        <w:rPr>
          <w:rStyle w:val="Zadanifontodlomka1"/>
          <w:b w:val="0"/>
          <w:i/>
          <w:iCs/>
          <w:lang w:val="hr-HR"/>
        </w:rPr>
        <w:t>host</w:t>
      </w:r>
      <w:proofErr w:type="spellEnd"/>
      <w:r>
        <w:rPr>
          <w:rStyle w:val="Zadanifontodlomka1"/>
          <w:b w:val="0"/>
          <w:i/>
          <w:iCs/>
          <w:lang w:val="hr-HR"/>
        </w:rPr>
        <w:t xml:space="preserve"> </w:t>
      </w:r>
      <w:proofErr w:type="spellStart"/>
      <w:r>
        <w:rPr>
          <w:rStyle w:val="Zadanifontodlomka1"/>
          <w:b w:val="0"/>
          <w:i/>
          <w:iCs/>
          <w:lang w:val="hr-HR"/>
        </w:rPr>
        <w:t>disease</w:t>
      </w:r>
      <w:proofErr w:type="spellEnd"/>
      <w:r>
        <w:rPr>
          <w:rStyle w:val="Zadanifontodlomka1"/>
          <w:b w:val="0"/>
          <w:lang w:val="hr-HR"/>
        </w:rPr>
        <w:t xml:space="preserve">, </w:t>
      </w:r>
      <w:proofErr w:type="spellStart"/>
      <w:r>
        <w:rPr>
          <w:rStyle w:val="Zadanifontodlomka1"/>
          <w:b w:val="0"/>
          <w:iCs/>
          <w:lang w:val="hr-HR"/>
        </w:rPr>
        <w:t>cGVHD</w:t>
      </w:r>
      <w:proofErr w:type="spellEnd"/>
      <w:r>
        <w:rPr>
          <w:rStyle w:val="Zadanifontodlomka1"/>
          <w:b w:val="0"/>
          <w:lang w:val="hr-HR"/>
        </w:rPr>
        <w:t xml:space="preserve">). </w:t>
      </w:r>
    </w:p>
    <w:p w:rsidR="003A1F8E" w:rsidRDefault="00FA3D5A">
      <w:pPr>
        <w:pStyle w:val="cmjTEXT"/>
      </w:pPr>
      <w:r>
        <w:rPr>
          <w:rStyle w:val="Zadanifontodlomka1"/>
          <w:lang w:val="hr-HR"/>
        </w:rPr>
        <w:t>Postupci</w:t>
      </w:r>
      <w:r>
        <w:rPr>
          <w:rStyle w:val="Zadanifontodlomka1"/>
          <w:b w:val="0"/>
          <w:lang w:val="hr-HR"/>
        </w:rPr>
        <w:t xml:space="preserve"> </w:t>
      </w:r>
      <w:r>
        <w:rPr>
          <w:rStyle w:val="Zadanifontodlomka1"/>
          <w:b w:val="0"/>
          <w:iCs/>
          <w:lang w:val="hr-HR"/>
        </w:rPr>
        <w:t xml:space="preserve">Opservacijsko istraživanje </w:t>
      </w:r>
      <w:proofErr w:type="spellStart"/>
      <w:r>
        <w:rPr>
          <w:rStyle w:val="Zadanifontodlomka1"/>
          <w:b w:val="0"/>
          <w:iCs/>
          <w:lang w:val="hr-HR"/>
        </w:rPr>
        <w:t>prospektiv</w:t>
      </w:r>
      <w:r>
        <w:rPr>
          <w:rStyle w:val="Zadanifontodlomka1"/>
          <w:b w:val="0"/>
          <w:iCs/>
          <w:lang w:val="hr-HR"/>
        </w:rPr>
        <w:t>no</w:t>
      </w:r>
      <w:proofErr w:type="spellEnd"/>
      <w:r>
        <w:rPr>
          <w:rStyle w:val="Zadanifontodlomka1"/>
          <w:b w:val="0"/>
          <w:iCs/>
          <w:lang w:val="hr-HR"/>
        </w:rPr>
        <w:t xml:space="preserve"> je uključilo </w:t>
      </w:r>
      <w:r>
        <w:rPr>
          <w:rStyle w:val="Zadanifontodlomka1"/>
          <w:b w:val="0"/>
          <w:lang w:val="hr-HR"/>
        </w:rPr>
        <w:t xml:space="preserve">50 </w:t>
      </w:r>
      <w:r>
        <w:rPr>
          <w:rStyle w:val="Zadanifontodlomka1"/>
          <w:b w:val="0"/>
          <w:iCs/>
          <w:lang w:val="hr-HR"/>
        </w:rPr>
        <w:t xml:space="preserve">pacijenata s </w:t>
      </w:r>
      <w:proofErr w:type="spellStart"/>
      <w:r>
        <w:rPr>
          <w:rStyle w:val="Zadanifontodlomka1"/>
          <w:b w:val="0"/>
          <w:iCs/>
          <w:lang w:val="hr-HR"/>
        </w:rPr>
        <w:t>cGVHD</w:t>
      </w:r>
      <w:proofErr w:type="spellEnd"/>
      <w:r>
        <w:rPr>
          <w:rStyle w:val="Zadanifontodlomka1"/>
          <w:b w:val="0"/>
          <w:iCs/>
          <w:lang w:val="hr-HR"/>
        </w:rPr>
        <w:t xml:space="preserve"> koje je pregledao iskusni dermatolog. Evaluacija je bila usmjerena na kliničke znakove zahvaćenosti kože i </w:t>
      </w:r>
      <w:proofErr w:type="spellStart"/>
      <w:r>
        <w:rPr>
          <w:rStyle w:val="Zadanifontodlomka1"/>
          <w:b w:val="0"/>
          <w:iCs/>
          <w:lang w:val="hr-HR"/>
        </w:rPr>
        <w:t>adneksa</w:t>
      </w:r>
      <w:proofErr w:type="spellEnd"/>
      <w:r>
        <w:rPr>
          <w:rStyle w:val="Zadanifontodlomka1"/>
          <w:b w:val="0"/>
          <w:lang w:val="hr-HR"/>
        </w:rPr>
        <w:t xml:space="preserve"> te je utvrđen kožni GVHD izračun prema kriterijima Nacionalnih instituta za zdravlje SAD-a (prema </w:t>
      </w:r>
      <w:proofErr w:type="spellStart"/>
      <w:r>
        <w:rPr>
          <w:rStyle w:val="Zadanifontodlomka1"/>
          <w:b w:val="0"/>
          <w:lang w:val="hr-HR"/>
        </w:rPr>
        <w:t>engl</w:t>
      </w:r>
      <w:proofErr w:type="spellEnd"/>
      <w:r>
        <w:rPr>
          <w:rStyle w:val="Zadanifontodlomka1"/>
          <w:b w:val="0"/>
          <w:lang w:val="hr-HR"/>
        </w:rPr>
        <w:t>.</w:t>
      </w:r>
      <w:r>
        <w:rPr>
          <w:rStyle w:val="Zadanifontodlomka1"/>
          <w:b w:val="0"/>
          <w:lang w:val="hr-HR"/>
        </w:rPr>
        <w:t xml:space="preserve"> </w:t>
      </w:r>
      <w:r>
        <w:rPr>
          <w:rStyle w:val="Zadanifontodlomka1"/>
          <w:b w:val="0"/>
          <w:i/>
          <w:iCs/>
          <w:lang w:val="hr-HR"/>
        </w:rPr>
        <w:t xml:space="preserve">National </w:t>
      </w:r>
      <w:proofErr w:type="spellStart"/>
      <w:r>
        <w:rPr>
          <w:rStyle w:val="Zadanifontodlomka1"/>
          <w:b w:val="0"/>
          <w:i/>
          <w:iCs/>
          <w:lang w:val="hr-HR"/>
        </w:rPr>
        <w:t>Institutes</w:t>
      </w:r>
      <w:proofErr w:type="spellEnd"/>
      <w:r>
        <w:rPr>
          <w:rStyle w:val="Zadanifontodlomka1"/>
          <w:b w:val="0"/>
          <w:i/>
          <w:iCs/>
          <w:lang w:val="hr-HR"/>
        </w:rPr>
        <w:t xml:space="preserve"> </w:t>
      </w:r>
      <w:proofErr w:type="spellStart"/>
      <w:r>
        <w:rPr>
          <w:rStyle w:val="Zadanifontodlomka1"/>
          <w:b w:val="0"/>
          <w:i/>
          <w:iCs/>
          <w:lang w:val="hr-HR"/>
        </w:rPr>
        <w:t>of</w:t>
      </w:r>
      <w:proofErr w:type="spellEnd"/>
      <w:r>
        <w:rPr>
          <w:rStyle w:val="Zadanifontodlomka1"/>
          <w:b w:val="0"/>
          <w:i/>
          <w:iCs/>
          <w:lang w:val="hr-HR"/>
        </w:rPr>
        <w:t xml:space="preserve"> Health</w:t>
      </w:r>
      <w:r>
        <w:rPr>
          <w:rStyle w:val="Zadanifontodlomka1"/>
          <w:b w:val="0"/>
          <w:lang w:val="hr-HR"/>
        </w:rPr>
        <w:t xml:space="preserve">, NIH). Odredili smo prisutnost vitiliga, alopecije, </w:t>
      </w:r>
      <w:proofErr w:type="spellStart"/>
      <w:r>
        <w:rPr>
          <w:rStyle w:val="Zadanifontodlomka1"/>
          <w:b w:val="0"/>
          <w:lang w:val="hr-HR"/>
        </w:rPr>
        <w:t>kseroze</w:t>
      </w:r>
      <w:proofErr w:type="spellEnd"/>
      <w:r>
        <w:rPr>
          <w:rStyle w:val="Zadanifontodlomka1"/>
          <w:b w:val="0"/>
          <w:lang w:val="hr-HR"/>
        </w:rPr>
        <w:t xml:space="preserve">, promjena noktiju i depigmentacije. </w:t>
      </w:r>
    </w:p>
    <w:p w:rsidR="003A1F8E" w:rsidRDefault="00FA3D5A">
      <w:pPr>
        <w:pStyle w:val="cmjTEXT"/>
      </w:pPr>
      <w:r>
        <w:rPr>
          <w:rStyle w:val="Zadanifontodlomka1"/>
          <w:lang w:val="hr-HR"/>
        </w:rPr>
        <w:t xml:space="preserve">Rezultati </w:t>
      </w:r>
      <w:r w:rsidRPr="00686DB7">
        <w:rPr>
          <w:rFonts w:ascii="Arial" w:hAnsi="Arial" w:cs="Arial"/>
          <w:b w:val="0"/>
        </w:rPr>
        <w:t xml:space="preserve">Od 50 </w:t>
      </w:r>
      <w:proofErr w:type="spellStart"/>
      <w:r w:rsidRPr="00686DB7">
        <w:rPr>
          <w:rFonts w:ascii="Arial" w:hAnsi="Arial" w:cs="Arial"/>
          <w:b w:val="0"/>
        </w:rPr>
        <w:t>cGVHD</w:t>
      </w:r>
      <w:proofErr w:type="spellEnd"/>
      <w:r w:rsidRPr="00686DB7">
        <w:rPr>
          <w:rFonts w:ascii="Arial" w:hAnsi="Arial" w:cs="Arial"/>
          <w:b w:val="0"/>
        </w:rPr>
        <w:t xml:space="preserve"> pacijenata, 28 (56%) je imalo zahvaćenu kožu, dok je 27 od njih (96%) imalo </w:t>
      </w:r>
      <w:proofErr w:type="spellStart"/>
      <w:r w:rsidRPr="00686DB7">
        <w:rPr>
          <w:rFonts w:ascii="Arial" w:hAnsi="Arial" w:cs="Arial"/>
          <w:b w:val="0"/>
        </w:rPr>
        <w:t>hipo</w:t>
      </w:r>
      <w:proofErr w:type="spellEnd"/>
      <w:r w:rsidRPr="00686DB7">
        <w:rPr>
          <w:rFonts w:ascii="Arial" w:hAnsi="Arial" w:cs="Arial"/>
          <w:b w:val="0"/>
        </w:rPr>
        <w:t xml:space="preserve"> i/ili </w:t>
      </w:r>
      <w:proofErr w:type="spellStart"/>
      <w:r w:rsidRPr="00686DB7">
        <w:rPr>
          <w:rFonts w:ascii="Arial" w:hAnsi="Arial" w:cs="Arial"/>
          <w:b w:val="0"/>
        </w:rPr>
        <w:t>hiperpigmentacije</w:t>
      </w:r>
      <w:proofErr w:type="spellEnd"/>
      <w:r w:rsidRPr="00686DB7">
        <w:rPr>
          <w:rFonts w:ascii="Arial" w:hAnsi="Arial" w:cs="Arial"/>
          <w:b w:val="0"/>
        </w:rPr>
        <w:t xml:space="preserve">. </w:t>
      </w:r>
      <w:r w:rsidRPr="00686DB7">
        <w:rPr>
          <w:rFonts w:ascii="Arial" w:hAnsi="Arial" w:cs="Arial"/>
          <w:b w:val="0"/>
        </w:rPr>
        <w:t xml:space="preserve">Prema kožnom NIH </w:t>
      </w:r>
      <w:proofErr w:type="spellStart"/>
      <w:r w:rsidRPr="00686DB7">
        <w:rPr>
          <w:rFonts w:ascii="Arial" w:hAnsi="Arial" w:cs="Arial"/>
          <w:b w:val="0"/>
        </w:rPr>
        <w:t>cGVHD</w:t>
      </w:r>
      <w:proofErr w:type="spellEnd"/>
      <w:r w:rsidRPr="00686DB7">
        <w:rPr>
          <w:rFonts w:ascii="Arial" w:hAnsi="Arial" w:cs="Arial"/>
          <w:b w:val="0"/>
        </w:rPr>
        <w:t xml:space="preserve"> izračunu, 11 pacijenata (39%) imalo je blagi oblik bolesti, 22% umjereni, a 39% teški oblik bolesti. </w:t>
      </w:r>
      <w:r w:rsidRPr="00686DB7">
        <w:rPr>
          <w:rStyle w:val="Zadanifontodlomka1"/>
          <w:b w:val="0"/>
          <w:lang w:val="hr-HR"/>
        </w:rPr>
        <w:t>15 (30%) pacijenata imalo je promjene noktiju,</w:t>
      </w:r>
      <w:r w:rsidRPr="00686DB7">
        <w:rPr>
          <w:rFonts w:ascii="Arial" w:hAnsi="Arial" w:cs="Arial"/>
          <w:b w:val="0"/>
        </w:rPr>
        <w:t xml:space="preserve"> dok ih je </w:t>
      </w:r>
      <w:r w:rsidRPr="00686DB7">
        <w:rPr>
          <w:rStyle w:val="Zadanifontodlomka1"/>
          <w:b w:val="0"/>
          <w:lang w:val="hr-HR"/>
        </w:rPr>
        <w:t>10</w:t>
      </w:r>
      <w:r w:rsidRPr="00686DB7">
        <w:rPr>
          <w:rFonts w:ascii="Arial" w:hAnsi="Arial" w:cs="Arial"/>
          <w:b w:val="0"/>
        </w:rPr>
        <w:t xml:space="preserve"> (20%) imalo vitiligo ili alopeciju </w:t>
      </w:r>
      <w:proofErr w:type="spellStart"/>
      <w:r w:rsidRPr="00686DB7">
        <w:rPr>
          <w:rFonts w:ascii="Arial" w:hAnsi="Arial" w:cs="Arial"/>
          <w:b w:val="0"/>
        </w:rPr>
        <w:t>areatu</w:t>
      </w:r>
      <w:proofErr w:type="spellEnd"/>
      <w:r w:rsidRPr="00686DB7">
        <w:rPr>
          <w:rFonts w:ascii="Arial" w:hAnsi="Arial" w:cs="Arial"/>
          <w:b w:val="0"/>
        </w:rPr>
        <w:t xml:space="preserve">. </w:t>
      </w:r>
      <w:proofErr w:type="spellStart"/>
      <w:r w:rsidRPr="00686DB7">
        <w:rPr>
          <w:rFonts w:ascii="Arial" w:hAnsi="Arial" w:cs="Arial"/>
          <w:b w:val="0"/>
        </w:rPr>
        <w:t>Univarijatna</w:t>
      </w:r>
      <w:proofErr w:type="spellEnd"/>
      <w:r w:rsidRPr="00686DB7">
        <w:rPr>
          <w:rFonts w:ascii="Arial" w:hAnsi="Arial" w:cs="Arial"/>
          <w:b w:val="0"/>
        </w:rPr>
        <w:t xml:space="preserve"> analiza pokazala</w:t>
      </w:r>
      <w:r w:rsidRPr="00686DB7">
        <w:rPr>
          <w:rFonts w:ascii="Arial" w:hAnsi="Arial" w:cs="Arial"/>
          <w:b w:val="0"/>
        </w:rPr>
        <w:t xml:space="preserve"> je da su pacijenti s vitiligom/alopecijom </w:t>
      </w:r>
      <w:proofErr w:type="spellStart"/>
      <w:r w:rsidRPr="00686DB7">
        <w:rPr>
          <w:rFonts w:ascii="Arial" w:hAnsi="Arial" w:cs="Arial"/>
          <w:b w:val="0"/>
        </w:rPr>
        <w:t>areatom</w:t>
      </w:r>
      <w:proofErr w:type="spellEnd"/>
      <w:r w:rsidRPr="00686DB7">
        <w:rPr>
          <w:rFonts w:ascii="Arial" w:hAnsi="Arial" w:cs="Arial"/>
          <w:b w:val="0"/>
        </w:rPr>
        <w:t xml:space="preserve"> primili više linija sustavne </w:t>
      </w:r>
      <w:proofErr w:type="spellStart"/>
      <w:r w:rsidRPr="00686DB7">
        <w:rPr>
          <w:rFonts w:ascii="Arial" w:hAnsi="Arial" w:cs="Arial"/>
          <w:b w:val="0"/>
        </w:rPr>
        <w:t>imunosupresivne</w:t>
      </w:r>
      <w:proofErr w:type="spellEnd"/>
      <w:r w:rsidRPr="00686DB7">
        <w:rPr>
          <w:rFonts w:ascii="Arial" w:hAnsi="Arial" w:cs="Arial"/>
          <w:b w:val="0"/>
        </w:rPr>
        <w:t xml:space="preserve"> terapije (</w:t>
      </w:r>
      <w:r w:rsidRPr="00686DB7">
        <w:rPr>
          <w:rFonts w:ascii="Arial" w:hAnsi="Arial" w:cs="Arial"/>
          <w:b w:val="0"/>
          <w:i/>
        </w:rPr>
        <w:t>P</w:t>
      </w:r>
      <w:r w:rsidRPr="00686DB7">
        <w:rPr>
          <w:rFonts w:ascii="Arial" w:hAnsi="Arial" w:cs="Arial"/>
          <w:b w:val="0"/>
        </w:rPr>
        <w:t xml:space="preserve">=0,043), imali niži </w:t>
      </w:r>
      <w:proofErr w:type="spellStart"/>
      <w:r w:rsidRPr="00686DB7">
        <w:rPr>
          <w:rFonts w:ascii="Arial" w:hAnsi="Arial" w:cs="Arial"/>
          <w:b w:val="0"/>
        </w:rPr>
        <w:t>Karnofsky</w:t>
      </w:r>
      <w:proofErr w:type="spellEnd"/>
      <w:r w:rsidRPr="00686DB7">
        <w:rPr>
          <w:rFonts w:ascii="Arial" w:hAnsi="Arial" w:cs="Arial"/>
          <w:b w:val="0"/>
        </w:rPr>
        <w:t xml:space="preserve"> izvedbeni status (</w:t>
      </w:r>
      <w:r w:rsidRPr="00686DB7">
        <w:rPr>
          <w:rFonts w:ascii="Arial" w:hAnsi="Arial" w:cs="Arial"/>
          <w:b w:val="0"/>
          <w:i/>
        </w:rPr>
        <w:t>P</w:t>
      </w:r>
      <w:r w:rsidRPr="00686DB7">
        <w:rPr>
          <w:rFonts w:ascii="Arial" w:hAnsi="Arial" w:cs="Arial"/>
          <w:b w:val="0"/>
        </w:rPr>
        <w:t xml:space="preserve">=0,028) te veći broj B </w:t>
      </w:r>
      <w:proofErr w:type="spellStart"/>
      <w:r w:rsidRPr="00686DB7">
        <w:rPr>
          <w:rFonts w:ascii="Arial" w:hAnsi="Arial" w:cs="Arial"/>
          <w:b w:val="0"/>
        </w:rPr>
        <w:t>limfocita</w:t>
      </w:r>
      <w:proofErr w:type="spellEnd"/>
      <w:r w:rsidRPr="00686DB7">
        <w:rPr>
          <w:rFonts w:ascii="Arial" w:hAnsi="Arial" w:cs="Arial"/>
          <w:b w:val="0"/>
        </w:rPr>
        <w:t xml:space="preserve"> (</w:t>
      </w:r>
      <w:r w:rsidRPr="00686DB7">
        <w:rPr>
          <w:rFonts w:ascii="Arial" w:hAnsi="Arial" w:cs="Arial"/>
          <w:b w:val="0"/>
          <w:i/>
        </w:rPr>
        <w:t>P</w:t>
      </w:r>
      <w:r w:rsidRPr="00686DB7">
        <w:rPr>
          <w:rFonts w:ascii="Arial" w:hAnsi="Arial" w:cs="Arial"/>
          <w:b w:val="0"/>
        </w:rPr>
        <w:t>=0,005), trombocita (</w:t>
      </w:r>
      <w:r w:rsidRPr="00686DB7">
        <w:rPr>
          <w:rFonts w:ascii="Arial" w:hAnsi="Arial" w:cs="Arial"/>
          <w:b w:val="0"/>
          <w:i/>
        </w:rPr>
        <w:t>P</w:t>
      </w:r>
      <w:r w:rsidRPr="00686DB7">
        <w:rPr>
          <w:rFonts w:ascii="Arial" w:hAnsi="Arial" w:cs="Arial"/>
          <w:b w:val="0"/>
        </w:rPr>
        <w:t>=0,022) i ukupnih proteina (</w:t>
      </w:r>
      <w:r w:rsidRPr="00686DB7">
        <w:rPr>
          <w:rFonts w:ascii="Arial" w:hAnsi="Arial" w:cs="Arial"/>
          <w:b w:val="0"/>
          <w:i/>
        </w:rPr>
        <w:t>P</w:t>
      </w:r>
      <w:r w:rsidRPr="00686DB7">
        <w:rPr>
          <w:rFonts w:ascii="Arial" w:hAnsi="Arial" w:cs="Arial"/>
          <w:b w:val="0"/>
        </w:rPr>
        <w:t>=0,024). Vitil</w:t>
      </w:r>
      <w:r w:rsidRPr="00686DB7">
        <w:rPr>
          <w:rFonts w:ascii="Arial" w:hAnsi="Arial" w:cs="Arial"/>
          <w:b w:val="0"/>
        </w:rPr>
        <w:t xml:space="preserve">igo i alopecija </w:t>
      </w:r>
      <w:proofErr w:type="spellStart"/>
      <w:r w:rsidRPr="00686DB7">
        <w:rPr>
          <w:rFonts w:ascii="Arial" w:hAnsi="Arial" w:cs="Arial"/>
          <w:b w:val="0"/>
        </w:rPr>
        <w:t>areata</w:t>
      </w:r>
      <w:proofErr w:type="spellEnd"/>
      <w:r w:rsidRPr="00686DB7">
        <w:rPr>
          <w:rFonts w:ascii="Arial" w:hAnsi="Arial" w:cs="Arial"/>
          <w:b w:val="0"/>
        </w:rPr>
        <w:t xml:space="preserve"> bili su povezani s višim NIH kožnim izračunom (</w:t>
      </w:r>
      <w:r w:rsidRPr="00686DB7">
        <w:rPr>
          <w:rFonts w:ascii="Arial" w:hAnsi="Arial" w:cs="Arial"/>
          <w:b w:val="0"/>
          <w:i/>
        </w:rPr>
        <w:t>P</w:t>
      </w:r>
      <w:r w:rsidRPr="00686DB7">
        <w:rPr>
          <w:rFonts w:ascii="Arial" w:hAnsi="Arial" w:cs="Arial"/>
          <w:b w:val="0"/>
        </w:rPr>
        <w:t xml:space="preserve">=0,001), većim intenzitetom </w:t>
      </w:r>
      <w:proofErr w:type="spellStart"/>
      <w:r w:rsidRPr="00686DB7">
        <w:rPr>
          <w:rFonts w:ascii="Arial" w:hAnsi="Arial" w:cs="Arial"/>
          <w:b w:val="0"/>
        </w:rPr>
        <w:t>imunosupresivne</w:t>
      </w:r>
      <w:proofErr w:type="spellEnd"/>
      <w:r w:rsidRPr="00686DB7">
        <w:rPr>
          <w:rFonts w:ascii="Arial" w:hAnsi="Arial" w:cs="Arial"/>
          <w:b w:val="0"/>
        </w:rPr>
        <w:t xml:space="preserve"> terapije (</w:t>
      </w:r>
      <w:r w:rsidRPr="00686DB7">
        <w:rPr>
          <w:rFonts w:ascii="Arial" w:hAnsi="Arial" w:cs="Arial"/>
          <w:b w:val="0"/>
          <w:i/>
        </w:rPr>
        <w:t>P</w:t>
      </w:r>
      <w:r w:rsidRPr="00686DB7">
        <w:rPr>
          <w:rFonts w:ascii="Arial" w:hAnsi="Arial" w:cs="Arial"/>
          <w:b w:val="0"/>
        </w:rPr>
        <w:t>=0,020) i zračenjem cijelog tijela (</w:t>
      </w:r>
      <w:r w:rsidRPr="00686DB7">
        <w:rPr>
          <w:rFonts w:ascii="Arial" w:hAnsi="Arial" w:cs="Arial"/>
          <w:b w:val="0"/>
          <w:i/>
        </w:rPr>
        <w:t>P</w:t>
      </w:r>
      <w:bookmarkStart w:id="0" w:name="_GoBack"/>
      <w:bookmarkEnd w:id="0"/>
      <w:r w:rsidRPr="00686DB7">
        <w:rPr>
          <w:rFonts w:ascii="Arial" w:hAnsi="Arial" w:cs="Arial"/>
          <w:b w:val="0"/>
        </w:rPr>
        <w:t xml:space="preserve">=0,040). </w:t>
      </w:r>
      <w:proofErr w:type="spellStart"/>
      <w:r w:rsidRPr="00686DB7">
        <w:rPr>
          <w:rFonts w:ascii="Arial" w:hAnsi="Arial" w:cs="Arial"/>
          <w:b w:val="0"/>
        </w:rPr>
        <w:t>Multivarijatni</w:t>
      </w:r>
      <w:proofErr w:type="spellEnd"/>
      <w:r w:rsidRPr="00686DB7">
        <w:rPr>
          <w:rFonts w:ascii="Arial" w:hAnsi="Arial" w:cs="Arial"/>
          <w:b w:val="0"/>
        </w:rPr>
        <w:t xml:space="preserve"> regresijski model pokazao je da su pacijenti s višim NIH kožnim izrač</w:t>
      </w:r>
      <w:r w:rsidRPr="00686DB7">
        <w:rPr>
          <w:rFonts w:ascii="Arial" w:hAnsi="Arial" w:cs="Arial"/>
          <w:b w:val="0"/>
        </w:rPr>
        <w:t>unom imali 3,67 puta veće izglede da dobiju alopeciju i/ili vitiligo (omjer izgleda 3,67; 95% raspon pouzdanosti 1,26-10,73), uz kontroliranje svih ostalih čimbenika u modelu (dob pri uključenju u istraživanje, broj B stanica, broj krvnih pločica, i ukupni</w:t>
      </w:r>
      <w:r w:rsidRPr="00686DB7">
        <w:rPr>
          <w:rFonts w:ascii="Arial" w:hAnsi="Arial" w:cs="Arial"/>
          <w:b w:val="0"/>
        </w:rPr>
        <w:t xml:space="preserve"> NIH izračun). </w:t>
      </w:r>
    </w:p>
    <w:p w:rsidR="003A1F8E" w:rsidRDefault="00FA3D5A">
      <w:pPr>
        <w:pStyle w:val="cmjTEXT"/>
        <w:rPr>
          <w:b w:val="0"/>
        </w:rPr>
      </w:pPr>
      <w:r>
        <w:rPr>
          <w:rStyle w:val="Zadanifontodlomka1"/>
          <w:lang w:val="hr-HR"/>
        </w:rPr>
        <w:t>Zaključak</w:t>
      </w:r>
      <w:r>
        <w:rPr>
          <w:rStyle w:val="Zadanifontodlomka1"/>
          <w:b w:val="0"/>
          <w:lang w:val="hr-HR"/>
        </w:rPr>
        <w:t xml:space="preserve"> Naši podaci pokazali su veći broj </w:t>
      </w:r>
      <w:proofErr w:type="spellStart"/>
      <w:r>
        <w:rPr>
          <w:rStyle w:val="Zadanifontodlomka1"/>
          <w:b w:val="0"/>
          <w:iCs/>
          <w:lang w:val="hr-HR"/>
        </w:rPr>
        <w:t>cGVHD</w:t>
      </w:r>
      <w:proofErr w:type="spellEnd"/>
      <w:r>
        <w:rPr>
          <w:rStyle w:val="Zadanifontodlomka1"/>
          <w:b w:val="0"/>
          <w:iCs/>
          <w:lang w:val="hr-HR"/>
        </w:rPr>
        <w:t xml:space="preserve"> pacijenata</w:t>
      </w:r>
      <w:r>
        <w:rPr>
          <w:rStyle w:val="Zadanifontodlomka1"/>
          <w:b w:val="0"/>
          <w:lang w:val="hr-HR"/>
        </w:rPr>
        <w:t xml:space="preserve"> s </w:t>
      </w:r>
      <w:r>
        <w:rPr>
          <w:rStyle w:val="Zadanifontodlomka1"/>
          <w:b w:val="0"/>
          <w:iCs/>
          <w:lang w:val="hr-HR"/>
        </w:rPr>
        <w:t xml:space="preserve">vitiligom i alopecijom nego što je to ranije opaženo. </w:t>
      </w:r>
    </w:p>
    <w:p w:rsidR="003A1F8E" w:rsidRDefault="003A1F8E">
      <w:pPr>
        <w:pStyle w:val="Standard"/>
        <w:spacing w:line="480" w:lineRule="auto"/>
      </w:pPr>
    </w:p>
    <w:p w:rsidR="003A1F8E" w:rsidRDefault="003A1F8E">
      <w:pPr>
        <w:pStyle w:val="cmjNASLOV"/>
        <w:rPr>
          <w:lang w:val="hr-HR"/>
        </w:rPr>
      </w:pPr>
    </w:p>
    <w:p w:rsidR="003A1F8E" w:rsidRDefault="003A1F8E">
      <w:pPr>
        <w:pStyle w:val="cmjAUTORI"/>
        <w:rPr>
          <w:vertAlign w:val="superscript"/>
          <w:lang w:val="hr-HR"/>
        </w:rPr>
      </w:pPr>
    </w:p>
    <w:p w:rsidR="003A1F8E" w:rsidRDefault="003A1F8E">
      <w:pPr>
        <w:pStyle w:val="cmjREF"/>
        <w:rPr>
          <w:lang w:val="hr-HR"/>
        </w:rPr>
      </w:pPr>
    </w:p>
    <w:p w:rsidR="003A1F8E" w:rsidRDefault="003A1F8E">
      <w:pPr>
        <w:spacing w:line="360" w:lineRule="auto"/>
        <w:rPr>
          <w:color w:val="000000"/>
        </w:rPr>
      </w:pPr>
    </w:p>
    <w:p w:rsidR="003A1F8E" w:rsidRDefault="003A1F8E">
      <w:pPr>
        <w:pStyle w:val="Heading2"/>
        <w:spacing w:line="360" w:lineRule="auto"/>
        <w:jc w:val="left"/>
      </w:pPr>
    </w:p>
    <w:sectPr w:rsidR="003A1F8E" w:rsidSect="003A1F8E">
      <w:footerReference w:type="default" r:id="rId6"/>
      <w:pgSz w:w="11906" w:h="16838"/>
      <w:pgMar w:top="1134" w:right="1134" w:bottom="1134" w:left="1134" w:header="0" w:footer="709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D5A" w:rsidRDefault="00FA3D5A" w:rsidP="003A1F8E">
      <w:pPr>
        <w:spacing w:after="0" w:line="240" w:lineRule="auto"/>
      </w:pPr>
      <w:r>
        <w:separator/>
      </w:r>
    </w:p>
  </w:endnote>
  <w:endnote w:type="continuationSeparator" w:id="0">
    <w:p w:rsidR="00FA3D5A" w:rsidRDefault="00FA3D5A" w:rsidP="003A1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Roma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F8E" w:rsidRDefault="003A1F8E">
    <w:pPr>
      <w:pStyle w:val="Footer"/>
    </w:pPr>
    <w:r w:rsidRPr="003A1F8E">
      <w:pict>
        <v:rect id="_x0000_s1025" style="position:absolute;margin-left:0;margin-top:.05pt;width:6.05pt;height:13.8pt;z-index:251657728;mso-wrap-distance-left:0;mso-wrap-distance-right:0;mso-position-horizontal:center;mso-position-horizontal-relative:margin">
          <v:fill opacity="0"/>
          <v:textbox inset="0,0,0,0">
            <w:txbxContent>
              <w:p w:rsidR="003A1F8E" w:rsidRDefault="003A1F8E">
                <w:pPr>
                  <w:pStyle w:val="Footer"/>
                </w:pPr>
                <w:r w:rsidRPr="003A1F8E">
                  <w:rPr>
                    <w:rStyle w:val="Brojstranice"/>
                  </w:rPr>
                  <w:fldChar w:fldCharType="begin"/>
                </w:r>
                <w:r w:rsidR="00FA3D5A">
                  <w:instrText>PAGE</w:instrText>
                </w:r>
                <w:r>
                  <w:fldChar w:fldCharType="separate"/>
                </w:r>
                <w:r w:rsidR="00686DB7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D5A" w:rsidRDefault="00FA3D5A" w:rsidP="003A1F8E">
      <w:pPr>
        <w:spacing w:after="0" w:line="240" w:lineRule="auto"/>
      </w:pPr>
      <w:r>
        <w:separator/>
      </w:r>
    </w:p>
  </w:footnote>
  <w:footnote w:type="continuationSeparator" w:id="0">
    <w:p w:rsidR="00FA3D5A" w:rsidRDefault="00FA3D5A" w:rsidP="003A1F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A1F8E"/>
    <w:rsid w:val="003A1F8E"/>
    <w:rsid w:val="00686DB7"/>
    <w:rsid w:val="00FA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800"/>
    <w:pPr>
      <w:widowControl w:val="0"/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CA60B2"/>
    <w:pPr>
      <w:keepNext/>
      <w:widowControl/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customStyle="1" w:styleId="Heading2">
    <w:name w:val="Heading 2"/>
    <w:basedOn w:val="Normal"/>
    <w:next w:val="Normal"/>
    <w:qFormat/>
    <w:rsid w:val="00CA60B2"/>
    <w:pPr>
      <w:keepNext/>
      <w:widowControl/>
      <w:suppressAutoHyphens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customStyle="1" w:styleId="Heading3">
    <w:name w:val="Heading 3"/>
    <w:basedOn w:val="Normal"/>
    <w:next w:val="Normal"/>
    <w:qFormat/>
    <w:rsid w:val="00CA60B2"/>
    <w:pPr>
      <w:keepNext/>
      <w:widowControl/>
      <w:suppressAutoHyphens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4"/>
      <w:lang w:val="sl-SI" w:eastAsia="tr-TR"/>
    </w:rPr>
  </w:style>
  <w:style w:type="paragraph" w:customStyle="1" w:styleId="Heading4">
    <w:name w:val="Heading 4"/>
    <w:basedOn w:val="Normal"/>
    <w:next w:val="Normal"/>
    <w:qFormat/>
    <w:rsid w:val="00CA60B2"/>
    <w:pPr>
      <w:keepNext/>
      <w:widowControl/>
      <w:suppressAutoHyphens w:val="0"/>
      <w:spacing w:after="0" w:line="480" w:lineRule="auto"/>
      <w:outlineLvl w:val="3"/>
    </w:pPr>
    <w:rPr>
      <w:rFonts w:ascii="TimesRoman" w:eastAsia="Times New Roman" w:hAnsi="TimesRoman" w:cs="Times New Roman"/>
      <w:b/>
      <w:bCs/>
      <w:sz w:val="24"/>
      <w:szCs w:val="24"/>
      <w:lang w:val="tr-TR" w:eastAsia="tr-TR"/>
    </w:rPr>
  </w:style>
  <w:style w:type="character" w:customStyle="1" w:styleId="InternetLink">
    <w:name w:val="Internet Link"/>
    <w:basedOn w:val="Zadanifontodlomka"/>
    <w:semiHidden/>
    <w:rsid w:val="00C36D17"/>
    <w:rPr>
      <w:color w:val="0033CC"/>
      <w:u w:val="single"/>
    </w:rPr>
  </w:style>
  <w:style w:type="character" w:styleId="SlijeenaHiperveza">
    <w:name w:val="FollowedHyperlink"/>
    <w:basedOn w:val="Zadanifontodlomka"/>
    <w:semiHidden/>
    <w:qFormat/>
    <w:rsid w:val="00C36D17"/>
    <w:rPr>
      <w:color w:val="800080"/>
      <w:u w:val="single"/>
    </w:rPr>
  </w:style>
  <w:style w:type="character" w:styleId="Brojstranice">
    <w:name w:val="page number"/>
    <w:basedOn w:val="Zadanifontodlomka"/>
    <w:semiHidden/>
    <w:qFormat/>
    <w:rsid w:val="00C36D17"/>
  </w:style>
  <w:style w:type="character" w:customStyle="1" w:styleId="aubase">
    <w:name w:val="au_base"/>
    <w:semiHidden/>
    <w:qFormat/>
    <w:rsid w:val="00AE15A8"/>
    <w:rPr>
      <w:sz w:val="26"/>
    </w:rPr>
  </w:style>
  <w:style w:type="character" w:customStyle="1" w:styleId="aucollab">
    <w:name w:val="au_collab"/>
    <w:basedOn w:val="aubase"/>
    <w:semiHidden/>
    <w:qFormat/>
    <w:rsid w:val="00AE15A8"/>
    <w:rPr>
      <w:sz w:val="26"/>
      <w:shd w:val="clear" w:color="auto" w:fill="C0C0C0"/>
    </w:rPr>
  </w:style>
  <w:style w:type="character" w:customStyle="1" w:styleId="audeg">
    <w:name w:val="au_deg"/>
    <w:basedOn w:val="aubase"/>
    <w:semiHidden/>
    <w:qFormat/>
    <w:rsid w:val="00AE15A8"/>
    <w:rPr>
      <w:sz w:val="26"/>
      <w:shd w:val="clear" w:color="auto" w:fill="FFFF00"/>
    </w:rPr>
  </w:style>
  <w:style w:type="character" w:customStyle="1" w:styleId="aufname">
    <w:name w:val="au_fname"/>
    <w:basedOn w:val="aubase"/>
    <w:semiHidden/>
    <w:qFormat/>
    <w:rsid w:val="00AE15A8"/>
    <w:rPr>
      <w:sz w:val="26"/>
      <w:shd w:val="clear" w:color="auto" w:fill="00FFFF"/>
    </w:rPr>
  </w:style>
  <w:style w:type="character" w:customStyle="1" w:styleId="aurole">
    <w:name w:val="au_role"/>
    <w:basedOn w:val="aubase"/>
    <w:semiHidden/>
    <w:qFormat/>
    <w:rsid w:val="00AE15A8"/>
    <w:rPr>
      <w:sz w:val="26"/>
      <w:shd w:val="clear" w:color="auto" w:fill="808000"/>
    </w:rPr>
  </w:style>
  <w:style w:type="character" w:customStyle="1" w:styleId="ausuffix">
    <w:name w:val="au_suffix"/>
    <w:basedOn w:val="aubase"/>
    <w:semiHidden/>
    <w:qFormat/>
    <w:rsid w:val="00AE15A8"/>
    <w:rPr>
      <w:sz w:val="26"/>
      <w:shd w:val="clear" w:color="auto" w:fill="FF00FF"/>
    </w:rPr>
  </w:style>
  <w:style w:type="character" w:customStyle="1" w:styleId="ausurname">
    <w:name w:val="au_surname"/>
    <w:basedOn w:val="aubase"/>
    <w:semiHidden/>
    <w:qFormat/>
    <w:rsid w:val="00AE15A8"/>
    <w:rPr>
      <w:sz w:val="26"/>
      <w:shd w:val="clear" w:color="auto" w:fill="00FF00"/>
    </w:rPr>
  </w:style>
  <w:style w:type="character" w:customStyle="1" w:styleId="bibbase">
    <w:name w:val="bib_base"/>
    <w:semiHidden/>
    <w:qFormat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qFormat/>
    <w:rsid w:val="00AE15A8"/>
    <w:rPr>
      <w:rFonts w:ascii="Verdana" w:hAnsi="Verdana"/>
      <w:sz w:val="26"/>
      <w:shd w:val="clear" w:color="auto" w:fill="00FFFF"/>
    </w:rPr>
  </w:style>
  <w:style w:type="character" w:customStyle="1" w:styleId="bibcomment">
    <w:name w:val="bib_comment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qFormat/>
    <w:rsid w:val="00AE15A8"/>
    <w:rPr>
      <w:rFonts w:ascii="Verdana" w:hAnsi="Verdana"/>
      <w:sz w:val="26"/>
      <w:shd w:val="clear" w:color="auto" w:fill="99CC00"/>
    </w:rPr>
  </w:style>
  <w:style w:type="character" w:customStyle="1" w:styleId="bibetal">
    <w:name w:val="bib_etal"/>
    <w:basedOn w:val="bibbase"/>
    <w:semiHidden/>
    <w:qFormat/>
    <w:rsid w:val="00AE15A8"/>
    <w:rPr>
      <w:rFonts w:ascii="Verdana" w:hAnsi="Verdana"/>
      <w:sz w:val="26"/>
      <w:shd w:val="clear" w:color="auto" w:fill="66FF66"/>
    </w:rPr>
  </w:style>
  <w:style w:type="character" w:customStyle="1" w:styleId="bibfname">
    <w:name w:val="bib_fname"/>
    <w:basedOn w:val="bibbase"/>
    <w:semiHidden/>
    <w:qFormat/>
    <w:rsid w:val="00AE15A8"/>
    <w:rPr>
      <w:rFonts w:ascii="Verdana" w:hAnsi="Verdana"/>
      <w:color w:val="00000A"/>
      <w:sz w:val="26"/>
      <w:shd w:val="clear" w:color="auto" w:fill="99CCFF"/>
    </w:rPr>
  </w:style>
  <w:style w:type="character" w:customStyle="1" w:styleId="bibfpage">
    <w:name w:val="bib_fpage"/>
    <w:basedOn w:val="bibbase"/>
    <w:semiHidden/>
    <w:qFormat/>
    <w:rsid w:val="00AE15A8"/>
    <w:rPr>
      <w:rFonts w:ascii="Verdana" w:hAnsi="Verdana"/>
      <w:sz w:val="26"/>
      <w:shd w:val="clear" w:color="auto" w:fill="CCFF99"/>
    </w:rPr>
  </w:style>
  <w:style w:type="character" w:customStyle="1" w:styleId="bibissue">
    <w:name w:val="bib_issue"/>
    <w:basedOn w:val="bibbase"/>
    <w:semiHidden/>
    <w:qFormat/>
    <w:rsid w:val="00AE15A8"/>
    <w:rPr>
      <w:rFonts w:ascii="Verdana" w:hAnsi="Verdana"/>
      <w:sz w:val="26"/>
      <w:shd w:val="clear" w:color="auto" w:fill="FFFF00"/>
    </w:rPr>
  </w:style>
  <w:style w:type="character" w:customStyle="1" w:styleId="bibjournal">
    <w:name w:val="bib_journal"/>
    <w:basedOn w:val="bibbase"/>
    <w:semiHidden/>
    <w:qFormat/>
    <w:rsid w:val="00AE15A8"/>
    <w:rPr>
      <w:rFonts w:ascii="Verdana" w:hAnsi="Verdana"/>
      <w:sz w:val="26"/>
      <w:shd w:val="clear" w:color="auto" w:fill="CC99FF"/>
    </w:rPr>
  </w:style>
  <w:style w:type="character" w:customStyle="1" w:styleId="biblpage">
    <w:name w:val="bib_lpage"/>
    <w:basedOn w:val="bibbase"/>
    <w:semiHidden/>
    <w:qFormat/>
    <w:rsid w:val="00AE15A8"/>
    <w:rPr>
      <w:rFonts w:ascii="Verdana" w:hAnsi="Verdana"/>
      <w:sz w:val="26"/>
      <w:shd w:val="clear" w:color="auto" w:fill="FFCC66"/>
    </w:rPr>
  </w:style>
  <w:style w:type="character" w:customStyle="1" w:styleId="bibmedline">
    <w:name w:val="bib_medline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qFormat/>
    <w:rsid w:val="00AE15A8"/>
    <w:rPr>
      <w:rFonts w:ascii="Verdana" w:hAnsi="Verdana"/>
      <w:sz w:val="26"/>
      <w:shd w:val="clear" w:color="auto" w:fill="CCCCFF"/>
    </w:rPr>
  </w:style>
  <w:style w:type="character" w:customStyle="1" w:styleId="biborganization">
    <w:name w:val="bib_organization"/>
    <w:basedOn w:val="bibbase"/>
    <w:semiHidden/>
    <w:qFormat/>
    <w:rsid w:val="00AE15A8"/>
    <w:rPr>
      <w:rFonts w:ascii="Verdana" w:hAnsi="Verdana"/>
      <w:sz w:val="26"/>
      <w:shd w:val="clear" w:color="auto" w:fill="FFCCCC"/>
    </w:rPr>
  </w:style>
  <w:style w:type="character" w:customStyle="1" w:styleId="bibsuffix">
    <w:name w:val="bib_suffix"/>
    <w:basedOn w:val="bibbase"/>
    <w:semiHidden/>
    <w:qFormat/>
    <w:rsid w:val="00AE15A8"/>
    <w:rPr>
      <w:rFonts w:ascii="Verdana" w:hAnsi="Verdana"/>
      <w:sz w:val="26"/>
      <w:shd w:val="clear" w:color="auto" w:fill="FF9999"/>
    </w:rPr>
  </w:style>
  <w:style w:type="character" w:customStyle="1" w:styleId="bibsuppl">
    <w:name w:val="bib_suppl"/>
    <w:basedOn w:val="bibbase"/>
    <w:semiHidden/>
    <w:qFormat/>
    <w:rsid w:val="00AE15A8"/>
    <w:rPr>
      <w:rFonts w:ascii="Verdana" w:hAnsi="Verdana"/>
      <w:sz w:val="26"/>
      <w:shd w:val="clear" w:color="auto" w:fill="FF99CC"/>
    </w:rPr>
  </w:style>
  <w:style w:type="character" w:customStyle="1" w:styleId="bibsurname">
    <w:name w:val="bib_surname"/>
    <w:basedOn w:val="bibbase"/>
    <w:semiHidden/>
    <w:qFormat/>
    <w:rsid w:val="00AE15A8"/>
    <w:rPr>
      <w:rFonts w:ascii="Verdana" w:hAnsi="Verdana"/>
      <w:sz w:val="26"/>
      <w:shd w:val="clear" w:color="auto" w:fill="FFFF00"/>
    </w:rPr>
  </w:style>
  <w:style w:type="character" w:customStyle="1" w:styleId="bibunpubl">
    <w:name w:val="bib_unpubl"/>
    <w:basedOn w:val="bibbase"/>
    <w:semiHidden/>
    <w:qFormat/>
    <w:rsid w:val="00AE15A8"/>
    <w:rPr>
      <w:rFonts w:ascii="Verdana" w:hAnsi="Verdana"/>
      <w:sz w:val="26"/>
      <w:shd w:val="clear" w:color="auto" w:fill="FF9900"/>
    </w:rPr>
  </w:style>
  <w:style w:type="character" w:customStyle="1" w:styleId="biburl">
    <w:name w:val="bib_url"/>
    <w:basedOn w:val="bibbase"/>
    <w:semiHidden/>
    <w:qFormat/>
    <w:rsid w:val="00AE15A8"/>
    <w:rPr>
      <w:rFonts w:ascii="Verdana" w:hAnsi="Verdana"/>
      <w:sz w:val="26"/>
      <w:shd w:val="clear" w:color="auto" w:fill="00FF00"/>
    </w:rPr>
  </w:style>
  <w:style w:type="character" w:customStyle="1" w:styleId="bibvolume">
    <w:name w:val="bib_volume"/>
    <w:basedOn w:val="bibbase"/>
    <w:semiHidden/>
    <w:qFormat/>
    <w:rsid w:val="00AE15A8"/>
    <w:rPr>
      <w:rFonts w:ascii="Verdana" w:hAnsi="Verdana"/>
      <w:sz w:val="26"/>
      <w:shd w:val="clear" w:color="auto" w:fill="00FF00"/>
    </w:rPr>
  </w:style>
  <w:style w:type="character" w:customStyle="1" w:styleId="bibyear">
    <w:name w:val="bib_year"/>
    <w:basedOn w:val="bibbase"/>
    <w:semiHidden/>
    <w:qFormat/>
    <w:rsid w:val="00AE15A8"/>
    <w:rPr>
      <w:rFonts w:ascii="Verdana" w:hAnsi="Verdana"/>
      <w:sz w:val="26"/>
      <w:shd w:val="clear" w:color="auto" w:fill="FF00FF"/>
    </w:rPr>
  </w:style>
  <w:style w:type="character" w:customStyle="1" w:styleId="citebase">
    <w:name w:val="cite_base"/>
    <w:semiHidden/>
    <w:qFormat/>
    <w:rsid w:val="00AE15A8"/>
    <w:rPr>
      <w:sz w:val="26"/>
    </w:rPr>
  </w:style>
  <w:style w:type="character" w:customStyle="1" w:styleId="citebib">
    <w:name w:val="cite_bib"/>
    <w:basedOn w:val="citebase"/>
    <w:semiHidden/>
    <w:qFormat/>
    <w:rsid w:val="00AE15A8"/>
    <w:rPr>
      <w:position w:val="0"/>
      <w:sz w:val="26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qFormat/>
    <w:rsid w:val="00AE15A8"/>
    <w:rPr>
      <w:sz w:val="26"/>
      <w:shd w:val="clear" w:color="auto" w:fill="66CCFF"/>
    </w:rPr>
  </w:style>
  <w:style w:type="character" w:customStyle="1" w:styleId="citeen">
    <w:name w:val="cite_en"/>
    <w:basedOn w:val="citebase"/>
    <w:semiHidden/>
    <w:qFormat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qFormat/>
    <w:rsid w:val="00AE15A8"/>
    <w:rPr>
      <w:color w:val="000000"/>
      <w:sz w:val="26"/>
      <w:shd w:val="clear" w:color="auto" w:fill="00FF00"/>
    </w:rPr>
  </w:style>
  <w:style w:type="character" w:customStyle="1" w:styleId="citefn">
    <w:name w:val="cite_fn"/>
    <w:basedOn w:val="citebase"/>
    <w:semiHidden/>
    <w:qFormat/>
    <w:rsid w:val="00AE15A8"/>
    <w:rPr>
      <w:color w:val="000000"/>
      <w:sz w:val="26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qFormat/>
    <w:rsid w:val="00AE15A8"/>
    <w:rPr>
      <w:color w:val="000000"/>
      <w:sz w:val="26"/>
      <w:shd w:val="clear" w:color="auto" w:fill="FF00FF"/>
    </w:rPr>
  </w:style>
  <w:style w:type="character" w:customStyle="1" w:styleId="eqno">
    <w:name w:val="eq_no"/>
    <w:basedOn w:val="citebase"/>
    <w:semiHidden/>
    <w:qFormat/>
    <w:rsid w:val="00AE15A8"/>
    <w:rPr>
      <w:sz w:val="26"/>
    </w:rPr>
  </w:style>
  <w:style w:type="character" w:customStyle="1" w:styleId="bibtitle">
    <w:name w:val="bib_title"/>
    <w:basedOn w:val="bibbase"/>
    <w:semiHidden/>
    <w:qFormat/>
    <w:rsid w:val="00AE15A8"/>
    <w:rPr>
      <w:rFonts w:ascii="Verdana" w:hAnsi="Verdana"/>
      <w:sz w:val="26"/>
      <w:shd w:val="clear" w:color="auto" w:fill="33CCCC"/>
    </w:rPr>
  </w:style>
  <w:style w:type="character" w:customStyle="1" w:styleId="bibeds">
    <w:name w:val="bib_eds"/>
    <w:basedOn w:val="bibbase"/>
    <w:semiHidden/>
    <w:qFormat/>
    <w:rsid w:val="00AE15A8"/>
    <w:rPr>
      <w:rFonts w:ascii="Verdana" w:hAnsi="Verdana"/>
      <w:sz w:val="26"/>
      <w:shd w:val="clear" w:color="auto" w:fill="33CCCC"/>
    </w:rPr>
  </w:style>
  <w:style w:type="character" w:customStyle="1" w:styleId="auprefix">
    <w:name w:val="au_prefix"/>
    <w:basedOn w:val="aucollab"/>
    <w:semiHidden/>
    <w:qFormat/>
    <w:rsid w:val="00AE15A8"/>
    <w:rPr>
      <w:sz w:val="26"/>
      <w:shd w:val="clear" w:color="auto" w:fill="FFCC99"/>
    </w:rPr>
  </w:style>
  <w:style w:type="character" w:customStyle="1" w:styleId="auaddress">
    <w:name w:val="au_address"/>
    <w:basedOn w:val="aubase"/>
    <w:semiHidden/>
    <w:qFormat/>
    <w:rsid w:val="00AE15A8"/>
    <w:rPr>
      <w:sz w:val="26"/>
      <w:shd w:val="clear" w:color="auto" w:fill="FF99FF"/>
    </w:rPr>
  </w:style>
  <w:style w:type="character" w:customStyle="1" w:styleId="Correction">
    <w:name w:val="Correction"/>
    <w:basedOn w:val="Zadanifontodlomka"/>
    <w:semiHidden/>
    <w:qFormat/>
    <w:rsid w:val="00AE15A8"/>
    <w:rPr>
      <w:color w:val="FF0000"/>
    </w:rPr>
  </w:style>
  <w:style w:type="character" w:customStyle="1" w:styleId="Fraction">
    <w:name w:val="Fraction"/>
    <w:basedOn w:val="Zadanifontodlomka"/>
    <w:semiHidden/>
    <w:qFormat/>
    <w:rsid w:val="00AE15A8"/>
    <w:rPr>
      <w:color w:val="339966"/>
    </w:rPr>
  </w:style>
  <w:style w:type="character" w:styleId="Referencakomentara">
    <w:name w:val="annotation reference"/>
    <w:basedOn w:val="Zadanifontodlomka"/>
    <w:semiHidden/>
    <w:qFormat/>
    <w:rsid w:val="00027E87"/>
    <w:rPr>
      <w:sz w:val="16"/>
      <w:szCs w:val="16"/>
    </w:rPr>
  </w:style>
  <w:style w:type="character" w:styleId="Istaknuto">
    <w:name w:val="Emphasis"/>
    <w:basedOn w:val="Zadanifontodlomka"/>
    <w:qFormat/>
    <w:rsid w:val="00CA60B2"/>
    <w:rPr>
      <w:i/>
      <w:iCs/>
    </w:rPr>
  </w:style>
  <w:style w:type="character" w:styleId="Referencakrajnjebiljeke">
    <w:name w:val="endnote reference"/>
    <w:basedOn w:val="Zadanifontodlomka"/>
    <w:semiHidden/>
    <w:qFormat/>
    <w:rsid w:val="00027E87"/>
    <w:rPr>
      <w:vertAlign w:val="superscript"/>
    </w:rPr>
  </w:style>
  <w:style w:type="character" w:styleId="Referencafusnote">
    <w:name w:val="footnote reference"/>
    <w:basedOn w:val="Zadanifontodlomka"/>
    <w:semiHidden/>
    <w:qFormat/>
    <w:rsid w:val="00027E87"/>
    <w:rPr>
      <w:vertAlign w:val="superscript"/>
    </w:rPr>
  </w:style>
  <w:style w:type="character" w:styleId="HTML-akronim">
    <w:name w:val="HTML Acronym"/>
    <w:basedOn w:val="Zadanifontodlomka"/>
    <w:semiHidden/>
    <w:qFormat/>
    <w:rsid w:val="00027E87"/>
  </w:style>
  <w:style w:type="character" w:styleId="HTML-navod">
    <w:name w:val="HTML Cite"/>
    <w:basedOn w:val="Zadanifontodlomka"/>
    <w:semiHidden/>
    <w:qFormat/>
    <w:rsid w:val="00027E87"/>
    <w:rPr>
      <w:i/>
      <w:iCs/>
    </w:rPr>
  </w:style>
  <w:style w:type="character" w:styleId="HTML-kod">
    <w:name w:val="HTML Code"/>
    <w:basedOn w:val="Zadanifontodlomka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-definicija">
    <w:name w:val="HTML Definition"/>
    <w:basedOn w:val="Zadanifontodlomka"/>
    <w:semiHidden/>
    <w:qFormat/>
    <w:rsid w:val="00027E87"/>
    <w:rPr>
      <w:i/>
      <w:iCs/>
    </w:rPr>
  </w:style>
  <w:style w:type="character" w:styleId="HTML-tipkovnica">
    <w:name w:val="HTML Keyboard"/>
    <w:basedOn w:val="Zadanifontodlomka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-primjer">
    <w:name w:val="HTML Sample"/>
    <w:basedOn w:val="Zadanifontodlomka"/>
    <w:semiHidden/>
    <w:qFormat/>
    <w:rsid w:val="00027E87"/>
    <w:rPr>
      <w:rFonts w:ascii="Courier New" w:hAnsi="Courier New" w:cs="Courier New"/>
    </w:rPr>
  </w:style>
  <w:style w:type="character" w:styleId="HTMLpisaistroj">
    <w:name w:val="HTML Typewriter"/>
    <w:basedOn w:val="Zadanifontodlomka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-varijabla">
    <w:name w:val="HTML Variable"/>
    <w:basedOn w:val="Zadanifontodlomka"/>
    <w:semiHidden/>
    <w:qFormat/>
    <w:rsid w:val="00027E87"/>
    <w:rPr>
      <w:i/>
      <w:iCs/>
    </w:rPr>
  </w:style>
  <w:style w:type="character" w:styleId="Brojretka">
    <w:name w:val="line number"/>
    <w:basedOn w:val="Zadanifontodlomka"/>
    <w:semiHidden/>
    <w:qFormat/>
    <w:rsid w:val="00027E87"/>
  </w:style>
  <w:style w:type="character" w:styleId="Naglaeno">
    <w:name w:val="Strong"/>
    <w:basedOn w:val="Zadanifontodlomka"/>
    <w:qFormat/>
    <w:rsid w:val="00CA60B2"/>
    <w:rPr>
      <w:b/>
      <w:bCs/>
    </w:rPr>
  </w:style>
  <w:style w:type="character" w:customStyle="1" w:styleId="Zadanifontodlomka1">
    <w:name w:val="Zadani font odlomka1"/>
    <w:qFormat/>
    <w:rsid w:val="00DF4800"/>
    <w:rPr>
      <w:rFonts w:ascii="Arial" w:hAnsi="Arial" w:cs="Arial"/>
      <w:lang w:val="en-GB"/>
    </w:rPr>
  </w:style>
  <w:style w:type="paragraph" w:customStyle="1" w:styleId="Heading">
    <w:name w:val="Heading"/>
    <w:basedOn w:val="Normal"/>
    <w:next w:val="TextBody"/>
    <w:qFormat/>
    <w:rsid w:val="003A1F8E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customStyle="1" w:styleId="TextBody">
    <w:name w:val="Text Body"/>
    <w:basedOn w:val="Normal"/>
    <w:semiHidden/>
    <w:rsid w:val="00C36D17"/>
    <w:pPr>
      <w:widowControl/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tr-TR"/>
    </w:rPr>
  </w:style>
  <w:style w:type="paragraph" w:styleId="Popis">
    <w:name w:val="List"/>
    <w:basedOn w:val="TextBody"/>
    <w:rsid w:val="003A1F8E"/>
    <w:rPr>
      <w:rFonts w:cs="Lucida Sans"/>
    </w:rPr>
  </w:style>
  <w:style w:type="paragraph" w:customStyle="1" w:styleId="Caption">
    <w:name w:val="Caption"/>
    <w:basedOn w:val="Normal"/>
    <w:qFormat/>
    <w:rsid w:val="003A1F8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3A1F8E"/>
    <w:pPr>
      <w:suppressLineNumbers/>
    </w:pPr>
    <w:rPr>
      <w:rFonts w:cs="Lucida Sans"/>
    </w:rPr>
  </w:style>
  <w:style w:type="paragraph" w:styleId="Tijeloteksta2">
    <w:name w:val="Body Text 2"/>
    <w:basedOn w:val="Normal"/>
    <w:semiHidden/>
    <w:qFormat/>
    <w:rsid w:val="00C36D17"/>
    <w:pPr>
      <w:widowControl/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Tijeloteksta3">
    <w:name w:val="Body Text 3"/>
    <w:basedOn w:val="Normal"/>
    <w:semiHidden/>
    <w:qFormat/>
    <w:rsid w:val="00C36D17"/>
    <w:pPr>
      <w:widowControl/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lokteksta">
    <w:name w:val="Block Text"/>
    <w:basedOn w:val="Normal"/>
    <w:semiHidden/>
    <w:qFormat/>
    <w:rsid w:val="00C36D17"/>
    <w:pPr>
      <w:ind w:left="113" w:right="113"/>
    </w:pPr>
    <w:rPr>
      <w:sz w:val="20"/>
    </w:rPr>
  </w:style>
  <w:style w:type="paragraph" w:styleId="Opisslike">
    <w:name w:val="caption"/>
    <w:basedOn w:val="Normal"/>
    <w:next w:val="Normal"/>
    <w:qFormat/>
    <w:rsid w:val="00CA60B2"/>
    <w:pPr>
      <w:widowControl/>
      <w:shd w:val="clear" w:color="auto" w:fill="E6E6E6"/>
      <w:suppressAutoHyphens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paragraph" w:customStyle="1" w:styleId="Footer">
    <w:name w:val="Footer"/>
    <w:basedOn w:val="Normal"/>
    <w:semiHidden/>
    <w:rsid w:val="00AE15A8"/>
    <w:pPr>
      <w:widowControl/>
      <w:tabs>
        <w:tab w:val="center" w:pos="4320"/>
        <w:tab w:val="right" w:pos="864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Tekstbalonia">
    <w:name w:val="Balloon Text"/>
    <w:basedOn w:val="Normal"/>
    <w:semiHidden/>
    <w:qFormat/>
    <w:rsid w:val="00AE15A8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semiHidden/>
    <w:rsid w:val="00AE15A8"/>
    <w:pPr>
      <w:widowControl/>
      <w:tabs>
        <w:tab w:val="center" w:pos="4320"/>
        <w:tab w:val="right" w:pos="864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Footnote">
    <w:name w:val="Footnote"/>
    <w:semiHidden/>
    <w:rsid w:val="00AE15A8"/>
    <w:pPr>
      <w:widowControl w:val="0"/>
    </w:pPr>
    <w:rPr>
      <w:sz w:val="22"/>
    </w:rPr>
  </w:style>
  <w:style w:type="paragraph" w:customStyle="1" w:styleId="Received">
    <w:name w:val="Received"/>
    <w:semiHidden/>
    <w:qFormat/>
    <w:rsid w:val="00AE15A8"/>
    <w:pPr>
      <w:widowControl w:val="0"/>
    </w:pPr>
    <w:rPr>
      <w:sz w:val="22"/>
    </w:rPr>
  </w:style>
  <w:style w:type="paragraph" w:customStyle="1" w:styleId="AcknowlHead">
    <w:name w:val="AcknowlHead"/>
    <w:semiHidden/>
    <w:qFormat/>
    <w:rsid w:val="00AE15A8"/>
    <w:pPr>
      <w:widowControl w:val="0"/>
      <w:spacing w:after="120"/>
    </w:pPr>
    <w:rPr>
      <w:sz w:val="22"/>
    </w:rPr>
  </w:style>
  <w:style w:type="paragraph" w:customStyle="1" w:styleId="Keywords">
    <w:name w:val="Keywords"/>
    <w:semiHidden/>
    <w:qFormat/>
    <w:rsid w:val="00AE15A8"/>
    <w:pPr>
      <w:widowControl w:val="0"/>
    </w:pPr>
    <w:rPr>
      <w:sz w:val="22"/>
    </w:rPr>
  </w:style>
  <w:style w:type="paragraph" w:customStyle="1" w:styleId="BullList">
    <w:name w:val="BullList"/>
    <w:semiHidden/>
    <w:qFormat/>
    <w:rsid w:val="00AE15A8"/>
    <w:pPr>
      <w:widowControl w:val="0"/>
    </w:pPr>
    <w:rPr>
      <w:sz w:val="22"/>
    </w:rPr>
  </w:style>
  <w:style w:type="paragraph" w:customStyle="1" w:styleId="BaseText">
    <w:name w:val="Base_Text"/>
    <w:semiHidden/>
    <w:qFormat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qFormat/>
    <w:rsid w:val="00AE15A8"/>
    <w:pPr>
      <w:keepNext/>
      <w:spacing w:before="240"/>
      <w:outlineLvl w:val="0"/>
    </w:pPr>
    <w:rPr>
      <w:rFonts w:ascii="Arial" w:hAnsi="Arial" w:cs="Arial"/>
      <w:bCs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qFormat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qFormat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qFormat/>
    <w:rsid w:val="00AE15A8"/>
  </w:style>
  <w:style w:type="paragraph" w:customStyle="1" w:styleId="AppendixHead">
    <w:name w:val="Appendix_Head"/>
    <w:basedOn w:val="BaseHeading"/>
    <w:semiHidden/>
    <w:qFormat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qFormat/>
    <w:rsid w:val="00AE15A8"/>
    <w:rPr>
      <w:b/>
    </w:rPr>
  </w:style>
  <w:style w:type="paragraph" w:styleId="Naslov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Podnaslov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qFormat/>
    <w:rsid w:val="00AE15A8"/>
  </w:style>
  <w:style w:type="paragraph" w:customStyle="1" w:styleId="Author">
    <w:name w:val="Author"/>
    <w:basedOn w:val="BaseText"/>
    <w:semiHidden/>
    <w:qFormat/>
    <w:rsid w:val="00AE15A8"/>
  </w:style>
  <w:style w:type="paragraph" w:customStyle="1" w:styleId="Citation">
    <w:name w:val="Citation"/>
    <w:basedOn w:val="BaseText"/>
    <w:semiHidden/>
    <w:qFormat/>
    <w:rsid w:val="00AE15A8"/>
    <w:rPr>
      <w:i/>
    </w:rPr>
  </w:style>
  <w:style w:type="paragraph" w:customStyle="1" w:styleId="Note">
    <w:name w:val="Note"/>
    <w:basedOn w:val="BaseText"/>
    <w:semiHidden/>
    <w:qFormat/>
    <w:rsid w:val="00AE15A8"/>
  </w:style>
  <w:style w:type="paragraph" w:customStyle="1" w:styleId="Affil">
    <w:name w:val="Affil"/>
    <w:basedOn w:val="BaseText"/>
    <w:semiHidden/>
    <w:qFormat/>
    <w:rsid w:val="00AE15A8"/>
  </w:style>
  <w:style w:type="paragraph" w:customStyle="1" w:styleId="Address">
    <w:name w:val="Address"/>
    <w:basedOn w:val="BaseText"/>
    <w:semiHidden/>
    <w:qFormat/>
    <w:rsid w:val="00AE15A8"/>
  </w:style>
  <w:style w:type="paragraph" w:customStyle="1" w:styleId="Abstract">
    <w:name w:val="Abstract"/>
    <w:basedOn w:val="BaseText"/>
    <w:semiHidden/>
    <w:qFormat/>
    <w:rsid w:val="00AE15A8"/>
  </w:style>
  <w:style w:type="paragraph" w:customStyle="1" w:styleId="P1Note">
    <w:name w:val="P1Note"/>
    <w:semiHidden/>
    <w:qFormat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qFormat/>
    <w:rsid w:val="00AE15A8"/>
  </w:style>
  <w:style w:type="paragraph" w:customStyle="1" w:styleId="FinDisclosure">
    <w:name w:val="FinDisclosure"/>
    <w:basedOn w:val="BaseText"/>
    <w:semiHidden/>
    <w:qFormat/>
    <w:rsid w:val="00AE15A8"/>
  </w:style>
  <w:style w:type="paragraph" w:customStyle="1" w:styleId="NoNumList">
    <w:name w:val="NoNumList"/>
    <w:basedOn w:val="BaseText"/>
    <w:semiHidden/>
    <w:qFormat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qFormat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qFormat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qFormat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qFormat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qFormat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qFormat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qFormat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qFormat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qFormat/>
    <w:rsid w:val="00AE15A8"/>
    <w:pPr>
      <w:spacing w:before="120" w:line="360" w:lineRule="auto"/>
    </w:pPr>
  </w:style>
  <w:style w:type="paragraph" w:styleId="Citat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qFormat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qFormat/>
    <w:rsid w:val="00AE15A8"/>
  </w:style>
  <w:style w:type="paragraph" w:customStyle="1" w:styleId="ProcessingInstruction">
    <w:name w:val="ProcessingInstruction"/>
    <w:basedOn w:val="BaseText"/>
    <w:semiHidden/>
    <w:qFormat/>
    <w:rsid w:val="00AE15A8"/>
  </w:style>
  <w:style w:type="paragraph" w:customStyle="1" w:styleId="AbsJournal">
    <w:name w:val="AbsJournal"/>
    <w:basedOn w:val="BaseHeading"/>
    <w:semiHidden/>
    <w:qFormat/>
    <w:rsid w:val="00AE15A8"/>
    <w:rPr>
      <w:szCs w:val="20"/>
    </w:rPr>
  </w:style>
  <w:style w:type="paragraph" w:customStyle="1" w:styleId="BoxTitle">
    <w:name w:val="BoxTitle"/>
    <w:basedOn w:val="BaseHeading"/>
    <w:semiHidden/>
    <w:qFormat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qFormat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qFormat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qFormat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qFormat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qFormat/>
    <w:rsid w:val="00AE15A8"/>
    <w:pPr>
      <w:spacing w:after="0"/>
    </w:pPr>
  </w:style>
  <w:style w:type="paragraph" w:customStyle="1" w:styleId="RefList">
    <w:name w:val="RefList"/>
    <w:basedOn w:val="BaseHeading"/>
    <w:semiHidden/>
    <w:qFormat/>
    <w:rsid w:val="00AE15A8"/>
    <w:pPr>
      <w:spacing w:after="120"/>
    </w:pPr>
  </w:style>
  <w:style w:type="paragraph" w:customStyle="1" w:styleId="RefItem">
    <w:name w:val="RefItem"/>
    <w:basedOn w:val="BaseText"/>
    <w:semiHidden/>
    <w:qFormat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qFormat/>
    <w:rsid w:val="00AE15A8"/>
  </w:style>
  <w:style w:type="paragraph" w:customStyle="1" w:styleId="Credit">
    <w:name w:val="Credit"/>
    <w:basedOn w:val="BaseText"/>
    <w:semiHidden/>
    <w:qFormat/>
    <w:rsid w:val="00AE15A8"/>
    <w:pPr>
      <w:spacing w:before="120"/>
    </w:pPr>
  </w:style>
  <w:style w:type="paragraph" w:customStyle="1" w:styleId="EndMatterNote">
    <w:name w:val="EndMatterNote"/>
    <w:basedOn w:val="BaseText"/>
    <w:semiHidden/>
    <w:qFormat/>
    <w:rsid w:val="00AE15A8"/>
    <w:pPr>
      <w:spacing w:after="0"/>
    </w:pPr>
  </w:style>
  <w:style w:type="paragraph" w:customStyle="1" w:styleId="LinedAddress">
    <w:name w:val="LinedAddress"/>
    <w:basedOn w:val="BaseText"/>
    <w:semiHidden/>
    <w:qFormat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qFormat/>
    <w:rsid w:val="00AE15A8"/>
  </w:style>
  <w:style w:type="paragraph" w:customStyle="1" w:styleId="ListTitle">
    <w:name w:val="ListTitle"/>
    <w:basedOn w:val="BaseHeading"/>
    <w:semiHidden/>
    <w:qFormat/>
    <w:rsid w:val="00AE15A8"/>
  </w:style>
  <w:style w:type="paragraph" w:customStyle="1" w:styleId="ContinuedList">
    <w:name w:val="ContinuedList"/>
    <w:basedOn w:val="BaseText"/>
    <w:semiHidden/>
    <w:qFormat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qFormat/>
    <w:rsid w:val="00AE15A8"/>
    <w:pPr>
      <w:jc w:val="center"/>
    </w:pPr>
    <w:rPr>
      <w:bCs w:val="0"/>
    </w:rPr>
  </w:style>
  <w:style w:type="paragraph" w:customStyle="1" w:styleId="CopySection">
    <w:name w:val="CopySection"/>
    <w:basedOn w:val="BaseHeading"/>
    <w:semiHidden/>
    <w:qFormat/>
    <w:rsid w:val="00AE15A8"/>
    <w:rPr>
      <w:b/>
      <w:sz w:val="32"/>
    </w:rPr>
  </w:style>
  <w:style w:type="paragraph" w:customStyle="1" w:styleId="dirdates">
    <w:name w:val="dirdates"/>
    <w:basedOn w:val="BaseText"/>
    <w:semiHidden/>
    <w:qFormat/>
    <w:rsid w:val="00AE15A8"/>
    <w:pPr>
      <w:ind w:left="720"/>
    </w:pPr>
  </w:style>
  <w:style w:type="paragraph" w:customStyle="1" w:styleId="AbsAuthors">
    <w:name w:val="AbsAuthors"/>
    <w:basedOn w:val="Author"/>
    <w:semiHidden/>
    <w:qFormat/>
    <w:rsid w:val="00AE15A8"/>
  </w:style>
  <w:style w:type="paragraph" w:customStyle="1" w:styleId="AbsTitle">
    <w:name w:val="AbsTitle"/>
    <w:basedOn w:val="Naslov"/>
    <w:semiHidden/>
    <w:qFormat/>
    <w:rsid w:val="00AE15A8"/>
  </w:style>
  <w:style w:type="paragraph" w:customStyle="1" w:styleId="BookCategory">
    <w:name w:val="BookCategory"/>
    <w:basedOn w:val="BaseHeading"/>
    <w:semiHidden/>
    <w:qFormat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qFormat/>
    <w:rsid w:val="00AE15A8"/>
  </w:style>
  <w:style w:type="paragraph" w:customStyle="1" w:styleId="FigureTitle">
    <w:name w:val="FigureTitle"/>
    <w:basedOn w:val="BaseText"/>
    <w:semiHidden/>
    <w:qFormat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qFormat/>
    <w:rsid w:val="00AE15A8"/>
    <w:pPr>
      <w:spacing w:before="120"/>
    </w:pPr>
  </w:style>
  <w:style w:type="paragraph" w:customStyle="1" w:styleId="cmjNASLOV">
    <w:name w:val="cmj_NASLOV"/>
    <w:basedOn w:val="Heading1"/>
    <w:autoRedefine/>
    <w:qFormat/>
    <w:rsid w:val="00F46306"/>
    <w:pPr>
      <w:spacing w:line="360" w:lineRule="auto"/>
    </w:pPr>
    <w:rPr>
      <w:color w:val="000000"/>
    </w:rPr>
  </w:style>
  <w:style w:type="paragraph" w:styleId="Tekstkomentara">
    <w:name w:val="annotation text"/>
    <w:basedOn w:val="Normal"/>
    <w:semiHidden/>
    <w:qFormat/>
    <w:rsid w:val="00027E87"/>
    <w:pPr>
      <w:widowControl/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Predmetkomentara">
    <w:name w:val="annotation subject"/>
    <w:basedOn w:val="Tekstkomentara"/>
    <w:semiHidden/>
    <w:qFormat/>
    <w:rsid w:val="00027E87"/>
    <w:rPr>
      <w:b/>
      <w:bCs/>
    </w:rPr>
  </w:style>
  <w:style w:type="paragraph" w:customStyle="1" w:styleId="cmjAUTORI">
    <w:name w:val="cmj_AUTORI"/>
    <w:basedOn w:val="Normal"/>
    <w:autoRedefine/>
    <w:qFormat/>
    <w:rsid w:val="00F46306"/>
    <w:pPr>
      <w:widowControl/>
      <w:suppressAutoHyphens w:val="0"/>
      <w:spacing w:after="0" w:line="360" w:lineRule="auto"/>
    </w:pPr>
    <w:rPr>
      <w:rFonts w:ascii="Times New Roman" w:eastAsia="Times New Roman" w:hAnsi="Times New Roman" w:cs="Times New Roman"/>
      <w:i/>
      <w:color w:val="000000"/>
      <w:sz w:val="24"/>
      <w:szCs w:val="24"/>
      <w:lang w:val="tr-TR" w:eastAsia="tr-TR"/>
    </w:rPr>
  </w:style>
  <w:style w:type="paragraph" w:customStyle="1" w:styleId="cmjREF">
    <w:name w:val="cmj_REF"/>
    <w:basedOn w:val="Normal"/>
    <w:autoRedefine/>
    <w:qFormat/>
    <w:rsid w:val="00F46306"/>
    <w:pPr>
      <w:widowControl/>
      <w:suppressAutoHyphens w:val="0"/>
      <w:spacing w:after="0" w:line="360" w:lineRule="auto"/>
    </w:pPr>
    <w:rPr>
      <w:rFonts w:ascii="Times New Roman" w:eastAsia="Times New Roman" w:hAnsi="Times New Roman" w:cs="Times New Roman"/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qFormat/>
    <w:rsid w:val="0059569C"/>
    <w:pPr>
      <w:widowControl/>
      <w:suppressAutoHyphens w:val="0"/>
      <w:spacing w:after="0" w:line="36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  <w:style w:type="paragraph" w:customStyle="1" w:styleId="Standard">
    <w:name w:val="Standard"/>
    <w:qFormat/>
    <w:rsid w:val="00DF480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FrameContents">
    <w:name w:val="Frame Contents"/>
    <w:basedOn w:val="Normal"/>
    <w:qFormat/>
    <w:rsid w:val="003A1F8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314</Words>
  <Characters>1796</Characters>
  <Application>Microsoft Office Word</Application>
  <DocSecurity>0</DocSecurity>
  <Lines>14</Lines>
  <Paragraphs>4</Paragraphs>
  <ScaleCrop>false</ScaleCrop>
  <Company>Medicinski fakultet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Antonija Paić</dc:creator>
  <cp:lastModifiedBy>ASUS</cp:lastModifiedBy>
  <cp:revision>13</cp:revision>
  <cp:lastPrinted>2007-04-24T13:16:00Z</cp:lastPrinted>
  <dcterms:created xsi:type="dcterms:W3CDTF">2016-07-18T10:19:00Z</dcterms:created>
  <dcterms:modified xsi:type="dcterms:W3CDTF">2016-09-05T13:34:00Z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Medicinski fakultet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